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83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86MS0047-01-2024-001749-16</w:t>
      </w:r>
    </w:p>
    <w:p>
      <w:pPr>
        <w:spacing w:before="0" w:after="0"/>
        <w:ind w:right="281" w:firstLine="709"/>
        <w:jc w:val="right"/>
        <w:rPr>
          <w:sz w:val="20"/>
          <w:szCs w:val="20"/>
        </w:rPr>
      </w:pP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left="142"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left="142" w:right="281" w:firstLine="709"/>
        <w:jc w:val="center"/>
      </w:pPr>
    </w:p>
    <w:p>
      <w:pPr>
        <w:widowControl w:val="0"/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– Югры, </w:t>
      </w:r>
      <w:r>
        <w:rPr>
          <w:rFonts w:ascii="Times New Roman" w:eastAsia="Times New Roman" w:hAnsi="Times New Roman" w:cs="Times New Roman"/>
        </w:rPr>
        <w:t>Вакар Е.А</w:t>
      </w:r>
      <w:r>
        <w:rPr>
          <w:rFonts w:ascii="Times New Roman" w:eastAsia="Times New Roman" w:hAnsi="Times New Roman" w:cs="Times New Roman"/>
        </w:rPr>
        <w:t>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spacing w:before="0" w:after="0"/>
        <w:ind w:left="709"/>
        <w:jc w:val="both"/>
      </w:pPr>
      <w:r>
        <w:rPr>
          <w:rFonts w:ascii="Times New Roman" w:eastAsia="Times New Roman" w:hAnsi="Times New Roman" w:cs="Times New Roman"/>
        </w:rPr>
        <w:t xml:space="preserve">Председателя </w:t>
      </w:r>
      <w:r>
        <w:rPr>
          <w:rFonts w:ascii="Times New Roman" w:eastAsia="Times New Roman" w:hAnsi="Times New Roman" w:cs="Times New Roman"/>
        </w:rPr>
        <w:t xml:space="preserve">правления </w:t>
      </w:r>
      <w:r>
        <w:rPr>
          <w:rFonts w:ascii="Times New Roman" w:eastAsia="Times New Roman" w:hAnsi="Times New Roman" w:cs="Times New Roman"/>
        </w:rPr>
        <w:t>СОНТ</w:t>
      </w:r>
      <w:r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АВИАТОР-2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Бродуля</w:t>
      </w:r>
      <w:r>
        <w:rPr>
          <w:rFonts w:ascii="Times New Roman" w:eastAsia="Times New Roman" w:hAnsi="Times New Roman" w:cs="Times New Roman"/>
        </w:rPr>
        <w:t xml:space="preserve"> Андрея Дмитриевича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</w:t>
      </w:r>
      <w:r>
        <w:rPr>
          <w:rFonts w:ascii="Times New Roman" w:eastAsia="Times New Roman" w:hAnsi="Times New Roman" w:cs="Times New Roman"/>
        </w:rPr>
        <w:t>ца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2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граждан</w:t>
      </w:r>
      <w:r>
        <w:rPr>
          <w:rFonts w:ascii="Times New Roman" w:eastAsia="Times New Roman" w:hAnsi="Times New Roman" w:cs="Times New Roman"/>
        </w:rPr>
        <w:t>ина</w:t>
      </w:r>
      <w:r>
        <w:rPr>
          <w:rFonts w:ascii="Times New Roman" w:eastAsia="Times New Roman" w:hAnsi="Times New Roman" w:cs="Times New Roman"/>
        </w:rPr>
        <w:t xml:space="preserve"> РФ, русским языком владеюще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, в услугах переводчика не </w:t>
      </w:r>
      <w:r>
        <w:rPr>
          <w:rFonts w:ascii="Times New Roman" w:eastAsia="Times New Roman" w:hAnsi="Times New Roman" w:cs="Times New Roman"/>
        </w:rPr>
        <w:t>нуждающе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зарегистрированно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3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ранее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привлекавше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 паспорт </w:t>
      </w:r>
      <w:r>
        <w:rPr>
          <w:rStyle w:val="cat-UserDefinedgrp-34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widowControl w:val="0"/>
        <w:spacing w:before="0" w:after="0"/>
        <w:ind w:left="142" w:firstLine="567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>СТАНОВИЛ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>
      <w:pPr>
        <w:keepNext/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Бородуля</w:t>
      </w:r>
      <w:r>
        <w:rPr>
          <w:rFonts w:ascii="Times New Roman" w:eastAsia="Times New Roman" w:hAnsi="Times New Roman" w:cs="Times New Roman"/>
        </w:rPr>
        <w:t xml:space="preserve"> А.Н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редседателем </w:t>
      </w:r>
      <w:r>
        <w:rPr>
          <w:rFonts w:ascii="Times New Roman" w:eastAsia="Times New Roman" w:hAnsi="Times New Roman" w:cs="Times New Roman"/>
        </w:rPr>
        <w:t xml:space="preserve">правления </w:t>
      </w:r>
      <w:r>
        <w:rPr>
          <w:rFonts w:ascii="Times New Roman" w:eastAsia="Times New Roman" w:hAnsi="Times New Roman" w:cs="Times New Roman"/>
        </w:rPr>
        <w:t>СОНТ «АВИАТОР-2»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по адресу: город Нижневартовск, </w:t>
      </w:r>
      <w:r>
        <w:rPr>
          <w:rFonts w:ascii="Times New Roman" w:eastAsia="Times New Roman" w:hAnsi="Times New Roman" w:cs="Times New Roman"/>
        </w:rPr>
        <w:t>СНТ АВИАТОР-2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что подтверждается выпиской из ЕГРЮЛ, 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представил декларацию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представления не позднее 25.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.2023 года. В результате чего были нарушены требования п. 5 ст. 174 НК РФ.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 xml:space="preserve">В судебное </w:t>
      </w:r>
      <w:r>
        <w:rPr>
          <w:rFonts w:ascii="Times New Roman" w:eastAsia="Times New Roman" w:hAnsi="Times New Roman" w:cs="Times New Roman"/>
        </w:rPr>
        <w:t>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Бородуля</w:t>
      </w:r>
      <w:r>
        <w:rPr>
          <w:rFonts w:ascii="Times New Roman" w:eastAsia="Times New Roman" w:hAnsi="Times New Roman" w:cs="Times New Roman"/>
        </w:rPr>
        <w:t xml:space="preserve"> А.Д.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явился, </w:t>
      </w:r>
      <w:r>
        <w:rPr>
          <w:rFonts w:ascii="Times New Roman" w:eastAsia="Times New Roman" w:hAnsi="Times New Roman" w:cs="Times New Roman"/>
        </w:rPr>
        <w:t>о причинах неявки суд не уведомил, о месте и времени рассмотрения дела об административном правонарушении уведомлен надлежащим образом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</w:rPr>
        <w:t>посредством направления уведомления Почтой России.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Повестки о вызове в суд возвращены без вручения, ввиду истечения срока хранения.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</w:t>
      </w:r>
      <w:r>
        <w:rPr>
          <w:rFonts w:ascii="Times New Roman" w:eastAsia="Times New Roman" w:hAnsi="Times New Roman" w:cs="Times New Roman"/>
        </w:rPr>
        <w:t xml:space="preserve">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left="142" w:firstLine="540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№ 5 от 24 марта 2005, такое извещение является надлежащим.</w:t>
      </w:r>
    </w:p>
    <w:p>
      <w:pPr>
        <w:spacing w:before="0" w:after="0"/>
        <w:ind w:left="142" w:firstLine="540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</w:t>
      </w:r>
      <w:r>
        <w:rPr>
          <w:rFonts w:ascii="Times New Roman" w:eastAsia="Times New Roman" w:hAnsi="Times New Roman" w:cs="Times New Roman"/>
        </w:rPr>
        <w:t xml:space="preserve">участия </w:t>
      </w:r>
      <w:r>
        <w:rPr>
          <w:rFonts w:ascii="Times New Roman" w:eastAsia="Times New Roman" w:hAnsi="Times New Roman" w:cs="Times New Roman"/>
        </w:rPr>
        <w:t>Бородуля</w:t>
      </w:r>
      <w:r>
        <w:rPr>
          <w:rFonts w:ascii="Times New Roman" w:eastAsia="Times New Roman" w:hAnsi="Times New Roman" w:cs="Times New Roman"/>
        </w:rPr>
        <w:t xml:space="preserve"> А.Д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>Мировой судья исследовал материалы дела: протокол</w:t>
      </w:r>
      <w:r>
        <w:rPr>
          <w:rFonts w:ascii="Times New Roman" w:eastAsia="Times New Roman" w:hAnsi="Times New Roman" w:cs="Times New Roman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справку о непредставлении </w:t>
      </w:r>
      <w:r>
        <w:rPr>
          <w:rFonts w:ascii="Times New Roman" w:eastAsia="Times New Roman" w:hAnsi="Times New Roman" w:cs="Times New Roman"/>
        </w:rPr>
        <w:t>налогов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деклараци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; уведомление на имя </w:t>
      </w:r>
      <w:r>
        <w:rPr>
          <w:rFonts w:ascii="Times New Roman" w:eastAsia="Times New Roman" w:hAnsi="Times New Roman" w:cs="Times New Roman"/>
        </w:rPr>
        <w:t>Бородуля</w:t>
      </w:r>
      <w:r>
        <w:rPr>
          <w:rFonts w:ascii="Times New Roman" w:eastAsia="Times New Roman" w:hAnsi="Times New Roman" w:cs="Times New Roman"/>
        </w:rPr>
        <w:t xml:space="preserve"> А.Д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явке для составления протокола об административном правонарушении; выписку из ЕГРЮЛ; списки и отчет об отслеживании отправления.</w:t>
      </w:r>
    </w:p>
    <w:p>
      <w:pPr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>В соответствии с</w:t>
      </w:r>
      <w:r>
        <w:rPr>
          <w:rFonts w:ascii="Times New Roman" w:eastAsia="Times New Roman" w:hAnsi="Times New Roman" w:cs="Times New Roman"/>
        </w:rPr>
        <w:t xml:space="preserve"> ч. 5 ст. 174 НК РФ декларация по НДС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 xml:space="preserve">Декларация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должна была быть предоставлена не позднее 25.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</w:t>
      </w:r>
      <w:r>
        <w:rPr>
          <w:rFonts w:ascii="Times New Roman" w:eastAsia="Times New Roman" w:hAnsi="Times New Roman" w:cs="Times New Roman"/>
        </w:rPr>
        <w:t>не п</w:t>
      </w:r>
      <w:r>
        <w:rPr>
          <w:rFonts w:ascii="Times New Roman" w:eastAsia="Times New Roman" w:hAnsi="Times New Roman" w:cs="Times New Roman"/>
        </w:rPr>
        <w:t xml:space="preserve">редставлена </w:t>
      </w:r>
      <w:r>
        <w:rPr>
          <w:rFonts w:ascii="Times New Roman" w:eastAsia="Times New Roman" w:hAnsi="Times New Roman" w:cs="Times New Roman"/>
        </w:rPr>
        <w:t>Бородуля</w:t>
      </w:r>
      <w:r>
        <w:rPr>
          <w:rFonts w:ascii="Times New Roman" w:eastAsia="Times New Roman" w:hAnsi="Times New Roman" w:cs="Times New Roman"/>
        </w:rPr>
        <w:t xml:space="preserve"> А.Д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</w:rPr>
        <w:t>Бородуля</w:t>
      </w:r>
      <w:r>
        <w:rPr>
          <w:rFonts w:ascii="Times New Roman" w:eastAsia="Times New Roman" w:hAnsi="Times New Roman" w:cs="Times New Roman"/>
        </w:rPr>
        <w:t xml:space="preserve"> А.Д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</w:t>
      </w:r>
      <w:r>
        <w:rPr>
          <w:rFonts w:ascii="Times New Roman" w:eastAsia="Times New Roman" w:hAnsi="Times New Roman" w:cs="Times New Roman"/>
        </w:rPr>
        <w:t>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штрафа.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29.10, 32.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мировой судья</w:t>
      </w:r>
    </w:p>
    <w:p>
      <w:pPr>
        <w:spacing w:before="0" w:after="0"/>
        <w:ind w:right="281" w:firstLine="709"/>
        <w:jc w:val="both"/>
      </w:pP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ОСТАНОВИЛ: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Председателя</w:t>
      </w:r>
      <w:r>
        <w:rPr>
          <w:rFonts w:ascii="Times New Roman" w:eastAsia="Times New Roman" w:hAnsi="Times New Roman" w:cs="Times New Roman"/>
        </w:rPr>
        <w:t xml:space="preserve"> правления</w:t>
      </w:r>
      <w:r>
        <w:rPr>
          <w:rFonts w:ascii="Times New Roman" w:eastAsia="Times New Roman" w:hAnsi="Times New Roman" w:cs="Times New Roman"/>
        </w:rPr>
        <w:t xml:space="preserve"> СОНТ «АВИАТОР-2»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Бродуля</w:t>
      </w:r>
      <w:r>
        <w:rPr>
          <w:rFonts w:ascii="Times New Roman" w:eastAsia="Times New Roman" w:hAnsi="Times New Roman" w:cs="Times New Roman"/>
        </w:rPr>
        <w:t xml:space="preserve"> Андрея Дмитриевича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триста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pacing w:val="2"/>
        </w:rPr>
        <w:t xml:space="preserve">по следующим реквизитам: получатель штрафа: УФК по Ханты-Мансийскому автономному округу - Югре (Департамент административного обеспечения Ханты-Мансийского автономного округа - Югры, л/с 04872D08080) ИНН 8601073664 КПП 860101001 номер счёта получателя платежа 3100643000000018700 в РКЦ Ханты-Мансийск//УФК по Ханты-Мансийскому автономному округу, номер </w:t>
      </w:r>
      <w:r>
        <w:rPr>
          <w:rFonts w:ascii="Times New Roman" w:eastAsia="Times New Roman" w:hAnsi="Times New Roman" w:cs="Times New Roman"/>
          <w:spacing w:val="2"/>
        </w:rPr>
        <w:t>кор</w:t>
      </w:r>
      <w:r>
        <w:rPr>
          <w:rFonts w:ascii="Times New Roman" w:eastAsia="Times New Roman" w:hAnsi="Times New Roman" w:cs="Times New Roman"/>
          <w:spacing w:val="2"/>
        </w:rPr>
        <w:t>./</w:t>
      </w:r>
      <w:r>
        <w:rPr>
          <w:rFonts w:ascii="Times New Roman" w:eastAsia="Times New Roman" w:hAnsi="Times New Roman" w:cs="Times New Roman"/>
          <w:spacing w:val="2"/>
        </w:rPr>
        <w:t>сч</w:t>
      </w:r>
      <w:r>
        <w:rPr>
          <w:rFonts w:ascii="Times New Roman" w:eastAsia="Times New Roman" w:hAnsi="Times New Roman" w:cs="Times New Roman"/>
          <w:spacing w:val="2"/>
        </w:rPr>
        <w:t xml:space="preserve">. банка получателя платежа 40102810245370000007, </w:t>
      </w:r>
      <w:r>
        <w:rPr>
          <w:rFonts w:ascii="Times New Roman" w:eastAsia="Times New Roman" w:hAnsi="Times New Roman" w:cs="Times New Roman"/>
          <w:spacing w:val="2"/>
        </w:rPr>
        <w:t xml:space="preserve">БИК 07162163, ОКТМО 71875000 КБК 72011601153010005140, </w:t>
      </w:r>
      <w:r>
        <w:rPr>
          <w:rFonts w:ascii="Times New Roman" w:eastAsia="Times New Roman" w:hAnsi="Times New Roman" w:cs="Times New Roman"/>
          <w:spacing w:val="2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0412365400475003832415189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10 суток,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</w:t>
      </w:r>
      <w:r>
        <w:rPr>
          <w:rFonts w:ascii="Times New Roman" w:eastAsia="Times New Roman" w:hAnsi="Times New Roman" w:cs="Times New Roman"/>
        </w:rPr>
        <w:t>№ 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>Е.А. Вакар</w:t>
      </w:r>
    </w:p>
    <w:p>
      <w:pPr>
        <w:spacing w:before="0" w:after="0"/>
        <w:ind w:right="281" w:firstLine="709"/>
      </w:pPr>
      <w:r>
        <w:rPr>
          <w:rStyle w:val="cat-UserDefinedgrp-35rplc-5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right="141" w:firstLine="567"/>
        <w:jc w:val="both"/>
      </w:pP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83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0"/>
        <w:ind w:right="281" w:firstLine="709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UserDefinedgrp-33rplc-14">
    <w:name w:val="cat-UserDefined grp-33 rplc-14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UserDefinedgrp-35rplc-50">
    <w:name w:val="cat-UserDefined grp-35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